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66" w:rsidRDefault="004E3266" w:rsidP="006F02AB">
      <w:pPr>
        <w:pStyle w:val="Title"/>
        <w:jc w:val="center"/>
      </w:pPr>
      <w:r>
        <w:t>Speakers P</w:t>
      </w:r>
      <w:r w:rsidR="00241C06">
        <w:t>re</w:t>
      </w:r>
      <w:r>
        <w:t>-Trip Form</w:t>
      </w:r>
    </w:p>
    <w:p w:rsidR="004E3266" w:rsidRDefault="004E3266" w:rsidP="006F02AB">
      <w:pPr>
        <w:pStyle w:val="Heading2"/>
        <w:jc w:val="center"/>
      </w:pPr>
      <w:r>
        <w:t>South Central Telehealth Forum</w:t>
      </w:r>
      <w:r>
        <w:br/>
        <w:t>A Partnership between South Central, Mid- Atlantic, and Upper Midwest TRCs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53"/>
        <w:gridCol w:w="7972"/>
      </w:tblGrid>
      <w:tr w:rsidR="006F02AB" w:rsidRPr="00EE52BF" w:rsidTr="00EE52BF">
        <w:tc>
          <w:tcPr>
            <w:tcW w:w="1653" w:type="dxa"/>
          </w:tcPr>
          <w:p w:rsidR="006F02AB" w:rsidRPr="00EE52BF" w:rsidRDefault="006F02AB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Name</w:t>
            </w:r>
          </w:p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7972" w:type="dxa"/>
          </w:tcPr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02AB" w:rsidRPr="00EE52BF" w:rsidTr="00EE52BF">
        <w:tc>
          <w:tcPr>
            <w:tcW w:w="1653" w:type="dxa"/>
          </w:tcPr>
          <w:p w:rsidR="006F02AB" w:rsidRPr="00EE52BF" w:rsidRDefault="006F02AB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Email</w:t>
            </w:r>
          </w:p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7972" w:type="dxa"/>
          </w:tcPr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02AB" w:rsidRPr="00EE52BF" w:rsidTr="00EE52BF">
        <w:tc>
          <w:tcPr>
            <w:tcW w:w="1653" w:type="dxa"/>
          </w:tcPr>
          <w:p w:rsidR="006F02AB" w:rsidRPr="00EE52BF" w:rsidRDefault="006F02AB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Cell Phone</w:t>
            </w:r>
          </w:p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7972" w:type="dxa"/>
          </w:tcPr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02AB" w:rsidRPr="00EE52BF" w:rsidTr="00EE52BF">
        <w:tc>
          <w:tcPr>
            <w:tcW w:w="1653" w:type="dxa"/>
          </w:tcPr>
          <w:p w:rsidR="006F02AB" w:rsidRPr="00EE52BF" w:rsidRDefault="006F02AB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Mailing Address</w:t>
            </w:r>
          </w:p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7972" w:type="dxa"/>
          </w:tcPr>
          <w:p w:rsidR="006F02AB" w:rsidRPr="00EE52BF" w:rsidRDefault="006F02AB" w:rsidP="004E32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02AB" w:rsidRPr="00EE52BF" w:rsidTr="00EE52BF">
        <w:tc>
          <w:tcPr>
            <w:tcW w:w="1653" w:type="dxa"/>
          </w:tcPr>
          <w:p w:rsidR="006F02AB" w:rsidRPr="00EE52BF" w:rsidRDefault="006F02AB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Hotel</w:t>
            </w:r>
          </w:p>
          <w:p w:rsidR="006F02AB" w:rsidRPr="00EE52BF" w:rsidRDefault="006F02AB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Information</w:t>
            </w:r>
          </w:p>
        </w:tc>
        <w:tc>
          <w:tcPr>
            <w:tcW w:w="7972" w:type="dxa"/>
          </w:tcPr>
          <w:p w:rsidR="00A063C8" w:rsidRPr="00EE52BF" w:rsidRDefault="006F02AB" w:rsidP="00A063C8">
            <w:p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>The SCTRC will make your reservation and pay for</w:t>
            </w:r>
            <w:r w:rsidR="00A063C8" w:rsidRPr="00EE52BF">
              <w:rPr>
                <w:rFonts w:asciiTheme="majorHAnsi" w:hAnsiTheme="majorHAnsi"/>
                <w:sz w:val="24"/>
                <w:szCs w:val="24"/>
              </w:rPr>
              <w:t xml:space="preserve"> the conference room rate and applicable taxes. Please indicate the dates of your stay: </w:t>
            </w:r>
          </w:p>
          <w:p w:rsidR="006F02AB" w:rsidRPr="00EE52BF" w:rsidRDefault="00A063C8" w:rsidP="00A063C8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 xml:space="preserve">July 31 &amp; August 1 </w:t>
            </w:r>
          </w:p>
          <w:p w:rsidR="00A063C8" w:rsidRPr="00EE52BF" w:rsidRDefault="00A063C8" w:rsidP="00A063C8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>August 1 &amp; 2</w:t>
            </w:r>
          </w:p>
          <w:p w:rsidR="006F02AB" w:rsidRPr="00EE52BF" w:rsidRDefault="00A063C8" w:rsidP="00A063C8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>Staying one night (insert date here):___________</w:t>
            </w:r>
          </w:p>
          <w:p w:rsidR="00EE52BF" w:rsidRPr="00EE52BF" w:rsidRDefault="00EE52BF" w:rsidP="00A063C8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  <w:p w:rsidR="006F02AB" w:rsidRPr="00EE52BF" w:rsidRDefault="00A063C8" w:rsidP="00A063C8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>A</w:t>
            </w:r>
            <w:r w:rsidR="006F02AB" w:rsidRPr="00EE52BF">
              <w:rPr>
                <w:rFonts w:asciiTheme="majorHAnsi" w:hAnsiTheme="majorHAnsi"/>
                <w:i/>
                <w:sz w:val="24"/>
                <w:szCs w:val="24"/>
              </w:rPr>
              <w:t xml:space="preserve"> cred</w:t>
            </w: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>it card is required for incidentals and any expenses outside of these dates.</w:t>
            </w:r>
          </w:p>
        </w:tc>
      </w:tr>
      <w:tr w:rsidR="006F02AB" w:rsidRPr="00EE52BF" w:rsidTr="00EE52BF">
        <w:tc>
          <w:tcPr>
            <w:tcW w:w="1653" w:type="dxa"/>
          </w:tcPr>
          <w:p w:rsidR="006F02AB" w:rsidRPr="00EE52BF" w:rsidRDefault="006F02AB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Transportation</w:t>
            </w:r>
          </w:p>
        </w:tc>
        <w:tc>
          <w:tcPr>
            <w:tcW w:w="7972" w:type="dxa"/>
          </w:tcPr>
          <w:p w:rsidR="00A063C8" w:rsidRPr="00EE52BF" w:rsidRDefault="006F02AB" w:rsidP="00EE52BF">
            <w:p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 xml:space="preserve">Please indicate whether you are </w:t>
            </w:r>
          </w:p>
          <w:p w:rsidR="00A063C8" w:rsidRPr="00EE52BF" w:rsidRDefault="006F02AB" w:rsidP="00A063C8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 xml:space="preserve">driving </w:t>
            </w:r>
          </w:p>
          <w:p w:rsidR="006F02AB" w:rsidRPr="00EE52BF" w:rsidRDefault="006F02AB" w:rsidP="00A063C8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 xml:space="preserve">flying </w:t>
            </w:r>
          </w:p>
          <w:p w:rsidR="006F02AB" w:rsidRPr="00EE52BF" w:rsidRDefault="006F02AB" w:rsidP="006F02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4"/>
                <w:szCs w:val="24"/>
              </w:rPr>
            </w:pP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>If driving, reimburse</w:t>
            </w:r>
            <w:r w:rsidR="00A063C8" w:rsidRPr="00EE52BF">
              <w:rPr>
                <w:rFonts w:asciiTheme="majorHAnsi" w:hAnsiTheme="majorHAnsi"/>
                <w:i/>
                <w:sz w:val="24"/>
                <w:szCs w:val="24"/>
              </w:rPr>
              <w:t>ment is</w:t>
            </w: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 xml:space="preserve"> 0.42 per mile</w:t>
            </w:r>
            <w:r w:rsidR="00A063C8" w:rsidRPr="00EE52BF">
              <w:rPr>
                <w:rFonts w:asciiTheme="majorHAnsi" w:hAnsiTheme="majorHAnsi"/>
                <w:i/>
                <w:sz w:val="24"/>
                <w:szCs w:val="24"/>
              </w:rPr>
              <w:t xml:space="preserve"> from your home address to the conference hotel and back</w:t>
            </w: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</w:p>
          <w:p w:rsidR="006F02AB" w:rsidRPr="00EE52BF" w:rsidRDefault="006F02AB" w:rsidP="006F02A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 xml:space="preserve">Flights must be </w:t>
            </w:r>
            <w:r w:rsidRPr="00EE52BF">
              <w:rPr>
                <w:rFonts w:asciiTheme="majorHAnsi" w:hAnsiTheme="majorHAnsi"/>
                <w:b/>
                <w:i/>
                <w:sz w:val="24"/>
                <w:szCs w:val="24"/>
              </w:rPr>
              <w:t>pre-approved</w:t>
            </w:r>
            <w:r w:rsidRPr="00EE52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64981" w:rsidRPr="00EE52BF" w:rsidRDefault="00A64981" w:rsidP="00A649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4"/>
                <w:szCs w:val="24"/>
              </w:rPr>
            </w:pP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 xml:space="preserve">A </w:t>
            </w:r>
            <w:r w:rsidRPr="00EE52BF">
              <w:rPr>
                <w:rFonts w:asciiTheme="majorHAnsi" w:hAnsiTheme="majorHAnsi"/>
                <w:b/>
                <w:i/>
                <w:sz w:val="24"/>
                <w:szCs w:val="24"/>
              </w:rPr>
              <w:t>free airport shuttle</w:t>
            </w: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 xml:space="preserve"> is available through the conference hotel. Please use that. Cabs /other transportation between the airport and hotel are not reimbursable.</w:t>
            </w:r>
          </w:p>
        </w:tc>
      </w:tr>
      <w:tr w:rsidR="006F02AB" w:rsidRPr="00EE52BF" w:rsidTr="00EE52BF">
        <w:tc>
          <w:tcPr>
            <w:tcW w:w="1653" w:type="dxa"/>
          </w:tcPr>
          <w:p w:rsidR="00C80E85" w:rsidRPr="00EE52BF" w:rsidRDefault="00EE52BF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 xml:space="preserve">Driving </w:t>
            </w:r>
          </w:p>
          <w:p w:rsidR="00C80E85" w:rsidRPr="00EE52BF" w:rsidRDefault="00C80E85" w:rsidP="006F02AB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7972" w:type="dxa"/>
          </w:tcPr>
          <w:p w:rsidR="006F02AB" w:rsidRPr="00EE52BF" w:rsidRDefault="003026DC" w:rsidP="006F02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Estimated mileage one way.  Please use this link, which is our state agency approved site:  </w:t>
            </w:r>
            <w:hyperlink r:id="rId5" w:history="1">
              <w:r w:rsidRPr="00A51FC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http://www.randmcnally.com/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E52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C80E85" w:rsidRPr="00EE52BF" w:rsidTr="00EE52BF">
        <w:tc>
          <w:tcPr>
            <w:tcW w:w="1653" w:type="dxa"/>
          </w:tcPr>
          <w:p w:rsidR="00C80E85" w:rsidRPr="00EE52BF" w:rsidRDefault="00C80E85" w:rsidP="00C80E85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  <w:t>Flying</w:t>
            </w:r>
          </w:p>
          <w:p w:rsidR="00C80E85" w:rsidRPr="00EE52BF" w:rsidRDefault="00C80E85" w:rsidP="00C80E85">
            <w:pPr>
              <w:rPr>
                <w:rFonts w:asciiTheme="majorHAnsi" w:hAnsiTheme="majorHAnsi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7972" w:type="dxa"/>
          </w:tcPr>
          <w:p w:rsidR="00EE52BF" w:rsidRDefault="00EE52BF" w:rsidP="00EE52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Flight to Nashville  arriving from: </w:t>
            </w:r>
          </w:p>
          <w:p w:rsidR="00EE52BF" w:rsidRDefault="00EE52BF" w:rsidP="00EE52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Returning to:</w:t>
            </w:r>
          </w:p>
          <w:p w:rsidR="00EE52BF" w:rsidRDefault="00EE52BF" w:rsidP="00EE52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Flight dates:</w:t>
            </w:r>
          </w:p>
          <w:p w:rsidR="00EE52BF" w:rsidRDefault="003026DC" w:rsidP="00EE52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Estimated cost:</w:t>
            </w:r>
          </w:p>
          <w:p w:rsidR="00EE52BF" w:rsidRPr="00EE52BF" w:rsidRDefault="00EE52BF" w:rsidP="00EE52BF">
            <w:p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i/>
                <w:sz w:val="24"/>
                <w:szCs w:val="24"/>
              </w:rPr>
              <w:t>Flights must be pre-approved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40D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026DC" w:rsidRPr="003026DC">
              <w:rPr>
                <w:rFonts w:asciiTheme="majorHAnsi" w:hAnsiTheme="majorHAnsi"/>
                <w:sz w:val="20"/>
                <w:szCs w:val="20"/>
              </w:rPr>
              <w:t>(</w:t>
            </w:r>
            <w:r w:rsidR="00F40D49">
              <w:rPr>
                <w:rFonts w:asciiTheme="majorHAnsi" w:hAnsiTheme="majorHAnsi"/>
                <w:sz w:val="20"/>
                <w:szCs w:val="20"/>
              </w:rPr>
              <w:t>regular/coach flight only</w:t>
            </w:r>
            <w:r w:rsidR="003026DC" w:rsidRPr="003026DC">
              <w:rPr>
                <w:rFonts w:asciiTheme="majorHAnsi" w:hAnsiTheme="majorHAnsi"/>
                <w:sz w:val="20"/>
                <w:szCs w:val="20"/>
              </w:rPr>
              <w:t>–due to state agency regulations)</w:t>
            </w:r>
          </w:p>
        </w:tc>
      </w:tr>
      <w:tr w:rsidR="00C80E85" w:rsidRPr="00EE52BF" w:rsidTr="00EE52BF">
        <w:tc>
          <w:tcPr>
            <w:tcW w:w="1653" w:type="dxa"/>
          </w:tcPr>
          <w:p w:rsidR="00C80E85" w:rsidRPr="00EE52BF" w:rsidRDefault="00C80E85" w:rsidP="00C80E85">
            <w:pPr>
              <w:rPr>
                <w:rFonts w:asciiTheme="majorHAnsi" w:hAnsiTheme="majorHAnsi"/>
                <w:color w:val="4472C4" w:themeColor="accent5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color w:val="4472C4" w:themeColor="accent5"/>
                <w:sz w:val="24"/>
                <w:szCs w:val="24"/>
              </w:rPr>
              <w:t>Contact</w:t>
            </w:r>
          </w:p>
        </w:tc>
        <w:tc>
          <w:tcPr>
            <w:tcW w:w="7972" w:type="dxa"/>
          </w:tcPr>
          <w:p w:rsidR="00C80E85" w:rsidRPr="00EE52BF" w:rsidRDefault="00C80E85" w:rsidP="006F02AB">
            <w:pPr>
              <w:rPr>
                <w:rFonts w:asciiTheme="majorHAnsi" w:hAnsiTheme="majorHAnsi"/>
                <w:sz w:val="24"/>
                <w:szCs w:val="24"/>
              </w:rPr>
            </w:pPr>
            <w:r w:rsidRPr="00EE52BF">
              <w:rPr>
                <w:rFonts w:asciiTheme="majorHAnsi" w:hAnsiTheme="majorHAnsi"/>
                <w:sz w:val="24"/>
                <w:szCs w:val="24"/>
              </w:rPr>
              <w:t xml:space="preserve">Contact </w:t>
            </w:r>
            <w:hyperlink r:id="rId6" w:history="1">
              <w:r w:rsidRPr="00EE52BF">
                <w:rPr>
                  <w:rStyle w:val="Hyperlink"/>
                  <w:rFonts w:asciiTheme="majorHAnsi" w:hAnsiTheme="majorHAnsi"/>
                  <w:sz w:val="24"/>
                  <w:szCs w:val="24"/>
                </w:rPr>
                <w:t>info@learntelehealth.org</w:t>
              </w:r>
            </w:hyperlink>
            <w:r w:rsidRPr="00EE52BF">
              <w:rPr>
                <w:rFonts w:asciiTheme="majorHAnsi" w:hAnsiTheme="majorHAnsi"/>
                <w:sz w:val="24"/>
                <w:szCs w:val="24"/>
              </w:rPr>
              <w:t xml:space="preserve"> with travel questions. </w:t>
            </w:r>
          </w:p>
        </w:tc>
      </w:tr>
    </w:tbl>
    <w:p w:rsidR="004E3266" w:rsidRDefault="004E3266">
      <w:pPr>
        <w:jc w:val="center"/>
      </w:pPr>
    </w:p>
    <w:sectPr w:rsidR="004E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9DD"/>
    <w:multiLevelType w:val="hybridMultilevel"/>
    <w:tmpl w:val="EAF2D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FE4E6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54EF8"/>
    <w:multiLevelType w:val="hybridMultilevel"/>
    <w:tmpl w:val="00F6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E4E6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7DB8"/>
    <w:multiLevelType w:val="hybridMultilevel"/>
    <w:tmpl w:val="BAFCE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797528"/>
    <w:multiLevelType w:val="hybridMultilevel"/>
    <w:tmpl w:val="C0A27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D615A"/>
    <w:multiLevelType w:val="hybridMultilevel"/>
    <w:tmpl w:val="2A347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5F397F"/>
    <w:multiLevelType w:val="hybridMultilevel"/>
    <w:tmpl w:val="F092A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6"/>
    <w:rsid w:val="0017450E"/>
    <w:rsid w:val="00241C06"/>
    <w:rsid w:val="003026DC"/>
    <w:rsid w:val="004E3266"/>
    <w:rsid w:val="006A6921"/>
    <w:rsid w:val="006F02AB"/>
    <w:rsid w:val="007759F4"/>
    <w:rsid w:val="00A063C8"/>
    <w:rsid w:val="00A456C5"/>
    <w:rsid w:val="00A64981"/>
    <w:rsid w:val="00C80E85"/>
    <w:rsid w:val="00EE52BF"/>
    <w:rsid w:val="00F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85834-69EA-4D79-BF14-E65DCA94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F0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arntelehealth.org" TargetMode="External"/><Relationship Id="rId5" Type="http://schemas.openxmlformats.org/officeDocument/2006/relationships/hyperlink" Target="http://www.randmcnal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Erin E</dc:creator>
  <cp:keywords/>
  <dc:description/>
  <cp:lastModifiedBy>Aldrich, Kathy J</cp:lastModifiedBy>
  <cp:revision>2</cp:revision>
  <cp:lastPrinted>2016-02-22T15:21:00Z</cp:lastPrinted>
  <dcterms:created xsi:type="dcterms:W3CDTF">2016-03-01T17:49:00Z</dcterms:created>
  <dcterms:modified xsi:type="dcterms:W3CDTF">2016-03-01T17:49:00Z</dcterms:modified>
</cp:coreProperties>
</file>